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79" w:rsidRDefault="00B70679">
      <w:pPr>
        <w:pStyle w:val="ContactInfo"/>
      </w:pPr>
      <w:r>
        <w:t>PO Box 247,</w:t>
      </w:r>
    </w:p>
    <w:p w:rsidR="00B70679" w:rsidRDefault="00B70679">
      <w:pPr>
        <w:pStyle w:val="ContactInfo"/>
      </w:pPr>
      <w:r>
        <w:t>148 Logan Rd.</w:t>
      </w:r>
    </w:p>
    <w:p w:rsidR="008E6B07" w:rsidRDefault="00B70679">
      <w:pPr>
        <w:pStyle w:val="ContactInfo"/>
      </w:pPr>
      <w:r>
        <w:t>Northville, NY 12134</w:t>
      </w:r>
    </w:p>
    <w:p w:rsidR="008E6B07" w:rsidRDefault="00B70679">
      <w:pPr>
        <w:pStyle w:val="ContactInfo"/>
      </w:pPr>
      <w:r>
        <w:t xml:space="preserve">518 364 1492 </w:t>
      </w:r>
    </w:p>
    <w:p w:rsidR="008E6B07" w:rsidRDefault="00B70679">
      <w:pPr>
        <w:pStyle w:val="ContactInfo"/>
        <w:rPr>
          <w:rStyle w:val="Emphasis"/>
        </w:rPr>
      </w:pPr>
      <w:r>
        <w:rPr>
          <w:rStyle w:val="Emphasis"/>
        </w:rPr>
        <w:t>Walterfitzgerald7@gmail.com</w:t>
      </w:r>
    </w:p>
    <w:sdt>
      <w:sdtPr>
        <w:alias w:val="Your Name"/>
        <w:tag w:val=""/>
        <w:id w:val="-574512284"/>
        <w:placeholder>
          <w:docPart w:val="8C6E18909F2840339F74C9D89B603FD8"/>
        </w:placeholder>
        <w:dataBinding w:prefixMappings="xmlns:ns0='http://purl.org/dc/elements/1.1/' xmlns:ns1='http://schemas.openxmlformats.org/package/2006/metadata/core-properties' " w:xpath="/ns1:coreProperties[1]/ns0:creator[1]" w:storeItemID="{6C3C8BC8-F283-45AE-878A-BAB7291924A1}"/>
        <w:text/>
      </w:sdtPr>
      <w:sdtEndPr/>
      <w:sdtContent>
        <w:p w:rsidR="008E6B07" w:rsidRDefault="00B70679">
          <w:pPr>
            <w:pStyle w:val="Name"/>
          </w:pPr>
          <w:r>
            <w:t>Walter C. Fitzgerald</w:t>
          </w:r>
        </w:p>
      </w:sdtContent>
    </w:sdt>
    <w:tbl>
      <w:tblPr>
        <w:tblStyle w:val="ResumeTable"/>
        <w:tblW w:w="5089" w:type="pct"/>
        <w:tblLook w:val="04A0" w:firstRow="1" w:lastRow="0" w:firstColumn="1" w:lastColumn="0" w:noHBand="0" w:noVBand="1"/>
        <w:tblCaption w:val="Resume text"/>
        <w:tblDescription w:val="Resume"/>
      </w:tblPr>
      <w:tblGrid>
        <w:gridCol w:w="1778"/>
        <w:gridCol w:w="472"/>
        <w:gridCol w:w="8009"/>
      </w:tblGrid>
      <w:tr w:rsidR="008E6B07" w:rsidTr="00ED3D2A">
        <w:tc>
          <w:tcPr>
            <w:tcW w:w="1778" w:type="dxa"/>
          </w:tcPr>
          <w:p w:rsidR="008E6B07" w:rsidRDefault="00C11A46">
            <w:pPr>
              <w:pStyle w:val="Heading1"/>
            </w:pPr>
            <w:r>
              <w:t>Objective</w:t>
            </w:r>
          </w:p>
        </w:tc>
        <w:tc>
          <w:tcPr>
            <w:tcW w:w="472" w:type="dxa"/>
          </w:tcPr>
          <w:p w:rsidR="008E6B07" w:rsidRDefault="008E6B07"/>
        </w:tc>
        <w:tc>
          <w:tcPr>
            <w:tcW w:w="8010" w:type="dxa"/>
          </w:tcPr>
          <w:p w:rsidR="008E6B07" w:rsidRPr="00ED3D2A" w:rsidRDefault="00ED3D2A" w:rsidP="00ED3D2A">
            <w:pPr>
              <w:rPr>
                <w:b/>
              </w:rPr>
            </w:pPr>
            <w:r w:rsidRPr="00ED3D2A">
              <w:rPr>
                <w:b/>
              </w:rPr>
              <w:t xml:space="preserve">Develop organizational strategies for Lean process improvement.  </w:t>
            </w:r>
            <w:r w:rsidR="00746584" w:rsidRPr="00ED3D2A">
              <w:rPr>
                <w:b/>
              </w:rPr>
              <w:t xml:space="preserve">Assist organizations in </w:t>
            </w:r>
            <w:r w:rsidRPr="00ED3D2A">
              <w:rPr>
                <w:b/>
              </w:rPr>
              <w:t xml:space="preserve">analyzing production, service and business related processes </w:t>
            </w:r>
            <w:r w:rsidR="00746584" w:rsidRPr="00ED3D2A">
              <w:rPr>
                <w:b/>
              </w:rPr>
              <w:t>for waste and inefficiencies</w:t>
            </w:r>
            <w:r>
              <w:rPr>
                <w:b/>
              </w:rPr>
              <w:t>.  D</w:t>
            </w:r>
            <w:r w:rsidR="00746584" w:rsidRPr="00ED3D2A">
              <w:rPr>
                <w:b/>
              </w:rPr>
              <w:t>evelop key strategies and tactics for corrective process changes through implementation.</w:t>
            </w:r>
            <w:r w:rsidRPr="00ED3D2A">
              <w:rPr>
                <w:b/>
              </w:rPr>
              <w:t xml:space="preserve">  </w:t>
            </w:r>
          </w:p>
        </w:tc>
      </w:tr>
      <w:tr w:rsidR="008E6B07" w:rsidTr="00ED3D2A">
        <w:tc>
          <w:tcPr>
            <w:tcW w:w="1778" w:type="dxa"/>
          </w:tcPr>
          <w:p w:rsidR="008E6B07" w:rsidRDefault="00C11A46">
            <w:pPr>
              <w:pStyle w:val="Heading1"/>
            </w:pPr>
            <w:r>
              <w:t>Professional Achievements</w:t>
            </w:r>
          </w:p>
        </w:tc>
        <w:tc>
          <w:tcPr>
            <w:tcW w:w="472" w:type="dxa"/>
          </w:tcPr>
          <w:p w:rsidR="008E6B07" w:rsidRDefault="008E6B07"/>
        </w:tc>
        <w:tc>
          <w:tcPr>
            <w:tcW w:w="8010" w:type="dxa"/>
          </w:tcPr>
          <w:sdt>
            <w:sdtPr>
              <w:rPr>
                <w:rFonts w:asciiTheme="minorHAnsi" w:eastAsiaTheme="minorEastAsia" w:hAnsiTheme="minorHAnsi" w:cstheme="minorBidi"/>
                <w:b w:val="0"/>
                <w:bCs w:val="0"/>
                <w:caps w:val="0"/>
                <w:color w:val="595959" w:themeColor="text1" w:themeTint="A6"/>
                <w14:ligatures w14:val="none"/>
              </w:rPr>
              <w:id w:val="970869414"/>
              <w15:repeatingSection/>
            </w:sdtPr>
            <w:sdtEndPr>
              <w:rPr>
                <w:rFonts w:asciiTheme="majorHAnsi" w:eastAsiaTheme="majorEastAsia" w:hAnsiTheme="majorHAnsi" w:cstheme="majorBidi"/>
                <w:bCs/>
                <w:caps/>
                <w:color w:val="404040" w:themeColor="text1" w:themeTint="BF"/>
                <w14:ligatures w14:val="standardContextual"/>
              </w:rPr>
            </w:sdtEndPr>
            <w:sdtContent>
              <w:sdt>
                <w:sdtPr>
                  <w:rPr>
                    <w:rFonts w:asciiTheme="minorHAnsi" w:eastAsiaTheme="minorEastAsia" w:hAnsiTheme="minorHAnsi" w:cstheme="minorBidi"/>
                    <w:b w:val="0"/>
                    <w:bCs w:val="0"/>
                    <w:caps w:val="0"/>
                    <w:color w:val="595959" w:themeColor="text1" w:themeTint="A6"/>
                    <w14:ligatures w14:val="none"/>
                  </w:rPr>
                  <w:id w:val="1211531560"/>
                  <w:placeholder>
                    <w:docPart w:val="0FA08B63AE9C485B867A6BFFD7FD3DD1"/>
                  </w:placeholder>
                  <w15:repeatingSectionItem/>
                </w:sdtPr>
                <w:sdtEndPr>
                  <w:rPr>
                    <w:rFonts w:asciiTheme="majorHAnsi" w:eastAsiaTheme="majorEastAsia" w:hAnsiTheme="majorHAnsi" w:cstheme="majorBidi"/>
                    <w:b/>
                    <w:bCs/>
                    <w:caps/>
                    <w:color w:val="404040" w:themeColor="text1" w:themeTint="BF"/>
                    <w14:ligatures w14:val="standardContextual"/>
                  </w:rPr>
                </w:sdtEndPr>
                <w:sdtContent>
                  <w:p w:rsidR="008E6B07" w:rsidRDefault="00ED3D2A" w:rsidP="00746584">
                    <w:pPr>
                      <w:pStyle w:val="Heading2"/>
                    </w:pPr>
                    <w:r w:rsidRPr="00746584">
                      <w:rPr>
                        <w:rFonts w:asciiTheme="minorHAnsi" w:eastAsiaTheme="minorEastAsia" w:hAnsiTheme="minorHAnsi" w:cstheme="minorBidi"/>
                        <w:bCs w:val="0"/>
                        <w:caps w:val="0"/>
                        <w:color w:val="595959" w:themeColor="text1" w:themeTint="A6"/>
                        <w14:ligatures w14:val="none"/>
                      </w:rPr>
                      <w:t>LOCKHEED MARTIN</w:t>
                    </w:r>
                    <w:r w:rsidR="00746584">
                      <w:rPr>
                        <w:rFonts w:asciiTheme="minorHAnsi" w:eastAsiaTheme="minorEastAsia" w:hAnsiTheme="minorHAnsi" w:cstheme="minorBidi"/>
                        <w:b w:val="0"/>
                        <w:bCs w:val="0"/>
                        <w:caps w:val="0"/>
                        <w:color w:val="595959" w:themeColor="text1" w:themeTint="A6"/>
                        <w14:ligatures w14:val="none"/>
                      </w:rPr>
                      <w:t xml:space="preserve"> </w:t>
                    </w:r>
                    <w:r w:rsidR="00746584">
                      <w:t>Certified Lean/6 Sigma Blackbelt – circa 1999</w:t>
                    </w:r>
                  </w:p>
                </w:sdtContent>
              </w:sdt>
              <w:sdt>
                <w:sdtPr>
                  <w:rPr>
                    <w:rFonts w:asciiTheme="minorHAnsi" w:eastAsiaTheme="minorEastAsia" w:hAnsiTheme="minorHAnsi" w:cstheme="minorBidi"/>
                    <w:b w:val="0"/>
                    <w:bCs w:val="0"/>
                    <w:caps w:val="0"/>
                    <w:color w:val="595959" w:themeColor="text1" w:themeTint="A6"/>
                    <w14:ligatures w14:val="none"/>
                  </w:rPr>
                  <w:id w:val="1384910237"/>
                  <w:placeholder>
                    <w:docPart w:val="0FA08B63AE9C485B867A6BFFD7FD3DD1"/>
                  </w:placeholder>
                  <w15:repeatingSectionItem/>
                </w:sdtPr>
                <w:sdtEndPr>
                  <w:rPr>
                    <w:rFonts w:asciiTheme="majorHAnsi" w:eastAsiaTheme="majorEastAsia" w:hAnsiTheme="majorHAnsi" w:cstheme="majorBidi"/>
                    <w:b/>
                    <w:bCs/>
                    <w:caps/>
                    <w:color w:val="404040" w:themeColor="text1" w:themeTint="BF"/>
                    <w14:ligatures w14:val="standardContextual"/>
                  </w:rPr>
                </w:sdtEndPr>
                <w:sdtContent>
                  <w:p w:rsidR="008E6B07" w:rsidRDefault="00746584" w:rsidP="00746584">
                    <w:pPr>
                      <w:pStyle w:val="Heading2"/>
                    </w:pPr>
                    <w:r>
                      <w:t>American Society for Quailty certified Quality Manager – circa 1996</w:t>
                    </w:r>
                  </w:p>
                </w:sdtContent>
              </w:sdt>
              <w:sdt>
                <w:sdtPr>
                  <w:rPr>
                    <w:rFonts w:asciiTheme="minorHAnsi" w:eastAsiaTheme="minorEastAsia" w:hAnsiTheme="minorHAnsi" w:cstheme="minorBidi"/>
                    <w:b w:val="0"/>
                    <w:bCs w:val="0"/>
                    <w:caps w:val="0"/>
                    <w:color w:val="595959" w:themeColor="text1" w:themeTint="A6"/>
                    <w14:ligatures w14:val="none"/>
                  </w:rPr>
                  <w:id w:val="-80912514"/>
                  <w:placeholder>
                    <w:docPart w:val="D56DA76FA02F4A04951F438A6DF67BC5"/>
                  </w:placeholder>
                  <w15:repeatingSectionItem/>
                </w:sdtPr>
                <w:sdtEndPr>
                  <w:rPr>
                    <w:rFonts w:asciiTheme="majorHAnsi" w:eastAsiaTheme="majorEastAsia" w:hAnsiTheme="majorHAnsi" w:cstheme="majorBidi"/>
                    <w:bCs/>
                    <w:caps/>
                    <w:color w:val="404040" w:themeColor="text1" w:themeTint="BF"/>
                    <w14:ligatures w14:val="standardContextual"/>
                  </w:rPr>
                </w:sdtEndPr>
                <w:sdtContent>
                  <w:p w:rsidR="006C5284" w:rsidRPr="006C5284" w:rsidRDefault="005D5C8D" w:rsidP="006C5284">
                    <w:pPr>
                      <w:pStyle w:val="Heading2"/>
                    </w:pPr>
                    <w:r>
                      <w:rPr>
                        <w:caps w:val="0"/>
                      </w:rPr>
                      <w:t>KEPNER TREGOE CERTIFIED PROBLEM SOLVING/DECISION MAKING TRAINER/FACILITATOR - 1992</w:t>
                    </w:r>
                  </w:p>
                </w:sdtContent>
              </w:sdt>
              <w:sdt>
                <w:sdtPr>
                  <w:rPr>
                    <w:rFonts w:asciiTheme="minorHAnsi" w:eastAsiaTheme="minorEastAsia" w:hAnsiTheme="minorHAnsi" w:cstheme="minorBidi"/>
                    <w:bCs w:val="0"/>
                    <w:caps w:val="0"/>
                    <w:color w:val="595959" w:themeColor="text1" w:themeTint="A6"/>
                    <w14:ligatures w14:val="none"/>
                  </w:rPr>
                  <w:id w:val="1972709749"/>
                  <w:placeholder>
                    <w:docPart w:val="F4C1B88DE1154EDE83E55A89E0BDE9DC"/>
                  </w:placeholder>
                  <w15:repeatingSectionItem/>
                </w:sdtPr>
                <w:sdtEndPr>
                  <w:rPr>
                    <w:rFonts w:asciiTheme="majorHAnsi" w:eastAsiaTheme="majorEastAsia" w:hAnsiTheme="majorHAnsi" w:cstheme="majorBidi"/>
                    <w:b w:val="0"/>
                    <w:bCs/>
                    <w:caps/>
                    <w:color w:val="404040" w:themeColor="text1" w:themeTint="BF"/>
                    <w14:ligatures w14:val="standardContextual"/>
                  </w:rPr>
                </w:sdtEndPr>
                <w:sdtContent>
                  <w:p w:rsidR="006C5284" w:rsidRPr="00746584" w:rsidRDefault="006C5284" w:rsidP="006C5284">
                    <w:pPr>
                      <w:pStyle w:val="Heading2"/>
                      <w:rPr>
                        <w:b w:val="0"/>
                      </w:rPr>
                    </w:pPr>
                    <w:r w:rsidRPr="006C5284">
                      <w:t>LOCKHEED MARTIN LEADERSHIP AWARD – 1999</w:t>
                    </w:r>
                  </w:p>
                </w:sdtContent>
              </w:sdt>
              <w:sdt>
                <w:sdtPr>
                  <w:rPr>
                    <w:rFonts w:asciiTheme="minorHAnsi" w:eastAsiaTheme="minorEastAsia" w:hAnsiTheme="minorHAnsi" w:cstheme="minorBidi"/>
                    <w:b w:val="0"/>
                    <w:bCs w:val="0"/>
                    <w:caps w:val="0"/>
                    <w:color w:val="595959" w:themeColor="text1" w:themeTint="A6"/>
                    <w14:ligatures w14:val="none"/>
                  </w:rPr>
                  <w:id w:val="-1543978763"/>
                  <w:placeholder>
                    <w:docPart w:val="6E4A21DF72E8493F85D7221E032F0492"/>
                  </w:placeholder>
                  <w15:repeatingSectionItem/>
                </w:sdtPr>
                <w:sdtEndPr>
                  <w:rPr>
                    <w:rFonts w:asciiTheme="majorHAnsi" w:eastAsiaTheme="majorEastAsia" w:hAnsiTheme="majorHAnsi" w:cstheme="majorBidi"/>
                    <w:bCs/>
                    <w:caps/>
                    <w:color w:val="404040" w:themeColor="text1" w:themeTint="BF"/>
                    <w14:ligatures w14:val="standardContextual"/>
                  </w:rPr>
                </w:sdtEndPr>
                <w:sdtContent>
                  <w:p w:rsidR="006C5284" w:rsidRPr="00746584" w:rsidRDefault="006C5284" w:rsidP="006C5284">
                    <w:pPr>
                      <w:pStyle w:val="Heading2"/>
                      <w:rPr>
                        <w:b w:val="0"/>
                      </w:rPr>
                    </w:pPr>
                    <w:r w:rsidRPr="006C5284">
                      <w:t>GOVERNMENT L</w:t>
                    </w:r>
                    <w:r>
                      <w:t>EAD AUDITOR CERTIFICATION - 1992</w:t>
                    </w:r>
                  </w:p>
                </w:sdtContent>
              </w:sdt>
              <w:sdt>
                <w:sdtPr>
                  <w:rPr>
                    <w:rFonts w:asciiTheme="minorHAnsi" w:eastAsiaTheme="minorEastAsia" w:hAnsiTheme="minorHAnsi" w:cstheme="minorBidi"/>
                    <w:b w:val="0"/>
                    <w:bCs w:val="0"/>
                    <w:caps w:val="0"/>
                    <w:color w:val="595959" w:themeColor="text1" w:themeTint="A6"/>
                    <w14:ligatures w14:val="none"/>
                  </w:rPr>
                  <w:id w:val="958916421"/>
                  <w:placeholder>
                    <w:docPart w:val="A9037D11DECD48C187677471C14B2891"/>
                  </w:placeholder>
                  <w15:repeatingSectionItem/>
                </w:sdtPr>
                <w:sdtEndPr>
                  <w:rPr>
                    <w:rFonts w:asciiTheme="majorHAnsi" w:eastAsiaTheme="majorEastAsia" w:hAnsiTheme="majorHAnsi" w:cstheme="majorBidi"/>
                    <w:bCs/>
                    <w:caps/>
                    <w:color w:val="404040" w:themeColor="text1" w:themeTint="BF"/>
                    <w14:ligatures w14:val="standardContextual"/>
                  </w:rPr>
                </w:sdtEndPr>
                <w:sdtContent>
                  <w:p w:rsidR="008E6B07" w:rsidRPr="00746584" w:rsidRDefault="006C5284" w:rsidP="006C5284">
                    <w:pPr>
                      <w:pStyle w:val="Heading2"/>
                      <w:rPr>
                        <w:b w:val="0"/>
                      </w:rPr>
                    </w:pPr>
                    <w:r w:rsidRPr="006C5284">
                      <w:t>EMT OF THE YEAR – 2016 AND 2017, EDINBURG EMERGENCY SQUAD</w:t>
                    </w:r>
                  </w:p>
                </w:sdtContent>
              </w:sdt>
            </w:sdtContent>
          </w:sdt>
        </w:tc>
      </w:tr>
      <w:tr w:rsidR="008E6B07" w:rsidTr="00ED3D2A">
        <w:tc>
          <w:tcPr>
            <w:tcW w:w="1778" w:type="dxa"/>
          </w:tcPr>
          <w:p w:rsidR="008E6B07" w:rsidRDefault="00C11A46">
            <w:pPr>
              <w:pStyle w:val="Heading1"/>
            </w:pPr>
            <w:r>
              <w:t>Skills</w:t>
            </w:r>
          </w:p>
        </w:tc>
        <w:tc>
          <w:tcPr>
            <w:tcW w:w="472" w:type="dxa"/>
          </w:tcPr>
          <w:p w:rsidR="008E6B07" w:rsidRDefault="008E6B07"/>
        </w:tc>
        <w:tc>
          <w:tcPr>
            <w:tcW w:w="8010" w:type="dxa"/>
          </w:tcPr>
          <w:sdt>
            <w:sdtPr>
              <w:rPr>
                <w:b/>
              </w:rPr>
              <w:id w:val="-1116827610"/>
              <w15:repeatingSection/>
            </w:sdtPr>
            <w:sdtEndPr/>
            <w:sdtContent>
              <w:sdt>
                <w:sdtPr>
                  <w:rPr>
                    <w:b/>
                  </w:rPr>
                  <w:id w:val="-2006429974"/>
                  <w:placeholder>
                    <w:docPart w:val="00A8833FF80043F6BB9617DF3EDCFFC7"/>
                  </w:placeholder>
                  <w15:repeatingSectionItem/>
                </w:sdtPr>
                <w:sdtEndPr/>
                <w:sdtContent>
                  <w:p w:rsidR="008E6B07" w:rsidRPr="006C5284" w:rsidRDefault="00F72FB5">
                    <w:pPr>
                      <w:pStyle w:val="ResumeText"/>
                      <w:rPr>
                        <w:b/>
                      </w:rPr>
                    </w:pPr>
                    <w:r w:rsidRPr="006C5284">
                      <w:rPr>
                        <w:b/>
                      </w:rPr>
                      <w:t>Proficient at leading teams analyzing process inefficiencies and developing improvement actions</w:t>
                    </w:r>
                  </w:p>
                </w:sdtContent>
              </w:sdt>
              <w:sdt>
                <w:sdtPr>
                  <w:rPr>
                    <w:b/>
                  </w:rPr>
                  <w:id w:val="664589972"/>
                  <w:placeholder>
                    <w:docPart w:val="00A8833FF80043F6BB9617DF3EDCFFC7"/>
                  </w:placeholder>
                  <w15:repeatingSectionItem/>
                </w:sdtPr>
                <w:sdtEndPr/>
                <w:sdtContent>
                  <w:p w:rsidR="008E6B07" w:rsidRPr="006C5284" w:rsidRDefault="00F72FB5">
                    <w:pPr>
                      <w:pStyle w:val="ResumeText"/>
                      <w:rPr>
                        <w:b/>
                      </w:rPr>
                    </w:pPr>
                    <w:r w:rsidRPr="006C5284">
                      <w:rPr>
                        <w:b/>
                      </w:rPr>
                      <w:t>Effective problem solver and leading diverse teams towards agreed to solutions and aligned decisions</w:t>
                    </w:r>
                  </w:p>
                </w:sdtContent>
              </w:sdt>
              <w:sdt>
                <w:sdtPr>
                  <w:rPr>
                    <w:b/>
                  </w:rPr>
                  <w:id w:val="1641603760"/>
                  <w:placeholder>
                    <w:docPart w:val="00A8833FF80043F6BB9617DF3EDCFFC7"/>
                  </w:placeholder>
                  <w15:repeatingSectionItem/>
                </w:sdtPr>
                <w:sdtEndPr/>
                <w:sdtContent>
                  <w:p w:rsidR="008E6B07" w:rsidRPr="006C5284" w:rsidRDefault="00F72FB5">
                    <w:pPr>
                      <w:pStyle w:val="ResumeText"/>
                      <w:rPr>
                        <w:b/>
                      </w:rPr>
                    </w:pPr>
                    <w:r w:rsidRPr="006C5284">
                      <w:rPr>
                        <w:b/>
                      </w:rPr>
                      <w:t xml:space="preserve">Significant expertise in quality systems such as ISO 9000 and government quality systems </w:t>
                    </w:r>
                  </w:p>
                </w:sdtContent>
              </w:sdt>
              <w:sdt>
                <w:sdtPr>
                  <w:rPr>
                    <w:b/>
                  </w:rPr>
                  <w:id w:val="969394295"/>
                  <w:placeholder>
                    <w:docPart w:val="00A8833FF80043F6BB9617DF3EDCFFC7"/>
                  </w:placeholder>
                  <w15:repeatingSectionItem/>
                </w:sdtPr>
                <w:sdtEndPr/>
                <w:sdtContent>
                  <w:p w:rsidR="00F72FB5" w:rsidRPr="006C5284" w:rsidRDefault="00F72FB5" w:rsidP="00F72FB5">
                    <w:pPr>
                      <w:pStyle w:val="ResumeText"/>
                      <w:rPr>
                        <w:b/>
                      </w:rPr>
                    </w:pPr>
                    <w:r w:rsidRPr="006C5284">
                      <w:rPr>
                        <w:b/>
                      </w:rPr>
                      <w:t>Team builder.  Able to facilitate teams through difficult challenges, and opinions  and gain alignment and common ground</w:t>
                    </w:r>
                  </w:p>
                  <w:p w:rsidR="008E6B07" w:rsidRDefault="00F72FB5" w:rsidP="00F72FB5">
                    <w:pPr>
                      <w:pStyle w:val="ResumeText"/>
                    </w:pPr>
                    <w:r w:rsidRPr="006C5284">
                      <w:rPr>
                        <w:b/>
                      </w:rPr>
                      <w:t xml:space="preserve">Auditing </w:t>
                    </w:r>
                  </w:p>
                </w:sdtContent>
              </w:sdt>
            </w:sdtContent>
          </w:sdt>
        </w:tc>
      </w:tr>
      <w:tr w:rsidR="008E6B07" w:rsidTr="00ED3D2A">
        <w:tc>
          <w:tcPr>
            <w:tcW w:w="1778" w:type="dxa"/>
          </w:tcPr>
          <w:p w:rsidR="008E6B07" w:rsidRDefault="00C11A46">
            <w:pPr>
              <w:pStyle w:val="Heading1"/>
            </w:pPr>
            <w:r>
              <w:t>Work History</w:t>
            </w:r>
          </w:p>
        </w:tc>
        <w:tc>
          <w:tcPr>
            <w:tcW w:w="472" w:type="dxa"/>
          </w:tcPr>
          <w:p w:rsidR="008E6B07" w:rsidRDefault="008E6B07"/>
        </w:tc>
        <w:tc>
          <w:tcPr>
            <w:tcW w:w="8010" w:type="dxa"/>
          </w:tcPr>
          <w:sdt>
            <w:sdtPr>
              <w:rPr>
                <w:rFonts w:asciiTheme="minorHAnsi" w:eastAsiaTheme="minorEastAsia" w:hAnsiTheme="minorHAnsi" w:cstheme="minorBidi"/>
                <w:b w:val="0"/>
                <w:bCs w:val="0"/>
                <w:caps w:val="0"/>
                <w:color w:val="595959" w:themeColor="text1" w:themeTint="A6"/>
                <w14:ligatures w14:val="none"/>
              </w:rPr>
              <w:id w:val="302434271"/>
              <w15:repeatingSection/>
            </w:sdtPr>
            <w:sdtEndPr>
              <w:rPr>
                <w:rFonts w:asciiTheme="majorHAnsi" w:eastAsiaTheme="majorEastAsia" w:hAnsiTheme="majorHAnsi" w:cstheme="majorBidi"/>
                <w:b/>
                <w:bCs/>
                <w:caps/>
                <w:color w:val="404040" w:themeColor="text1" w:themeTint="BF"/>
                <w14:ligatures w14:val="standardContextual"/>
              </w:rPr>
            </w:sdtEndPr>
            <w:sdtContent>
              <w:sdt>
                <w:sdtPr>
                  <w:rPr>
                    <w:rFonts w:asciiTheme="minorHAnsi" w:eastAsiaTheme="minorEastAsia" w:hAnsiTheme="minorHAnsi" w:cstheme="minorBidi"/>
                    <w:b w:val="0"/>
                    <w:bCs w:val="0"/>
                    <w:caps w:val="0"/>
                    <w:color w:val="595959" w:themeColor="text1" w:themeTint="A6"/>
                    <w14:ligatures w14:val="none"/>
                  </w:rPr>
                  <w:id w:val="830493898"/>
                  <w:placeholder>
                    <w:docPart w:val="04381FE82B154144B94EE1CE5F936AA5"/>
                  </w:placeholder>
                  <w15:repeatingSectionItem/>
                </w:sdtPr>
                <w:sdtEndPr/>
                <w:sdtContent>
                  <w:p w:rsidR="008E6B07" w:rsidRDefault="00F72FB5">
                    <w:pPr>
                      <w:pStyle w:val="Heading2"/>
                    </w:pPr>
                    <w:r>
                      <w:t xml:space="preserve">Bechtel marine Propulsion corporation, SCHENECTADY, NY </w:t>
                    </w:r>
                  </w:p>
                  <w:p w:rsidR="00F72FB5" w:rsidRDefault="00F72FB5">
                    <w:pPr>
                      <w:pStyle w:val="ResumeText"/>
                    </w:pPr>
                    <w:r>
                      <w:t>1974 – 2017</w:t>
                    </w:r>
                  </w:p>
                  <w:p w:rsidR="00EE3624" w:rsidRDefault="00EE3624">
                    <w:pPr>
                      <w:pStyle w:val="ResumeText"/>
                    </w:pPr>
                    <w:r>
                      <w:t xml:space="preserve">For 43 years I had a fantastic career at BMPC – Knolls Atomic Power Laboratory.  I had numerous management and individual contributor positions.  </w:t>
                    </w:r>
                    <w:r w:rsidR="006C5284">
                      <w:t xml:space="preserve">In the last half of my career I was appointed to </w:t>
                    </w:r>
                    <w:r>
                      <w:t xml:space="preserve">a variety of Quality related management positions at facilities in Schenectady NY, Pittsburgh PA and West Milton NY.  I was responsible for conducting high level internal and supplier audits assessing organizational technical performance and compliance.  The audits typically went well beyond compliance and into organizational performance.  Interactions with all levels of the organization required strong interpersonal and communication skills. I </w:t>
                    </w:r>
                    <w:r w:rsidR="00B4663F">
                      <w:t>also</w:t>
                    </w:r>
                    <w:r>
                      <w:t xml:space="preserve"> had responsibilities for quality inspection services with highly technical inspection equipment.</w:t>
                    </w:r>
                  </w:p>
                  <w:p w:rsidR="006C5284" w:rsidRDefault="006C5284">
                    <w:pPr>
                      <w:pStyle w:val="ResumeText"/>
                    </w:pPr>
                  </w:p>
                  <w:p w:rsidR="00B4663F" w:rsidRDefault="00EE3624">
                    <w:pPr>
                      <w:pStyle w:val="ResumeText"/>
                    </w:pPr>
                    <w:r w:rsidRPr="00B4663F">
                      <w:rPr>
                        <w:b/>
                      </w:rPr>
                      <w:lastRenderedPageBreak/>
                      <w:t>Of particular note</w:t>
                    </w:r>
                    <w:r>
                      <w:t xml:space="preserve"> in my last 2 years I was asked to manage a new, post-merger organization with personnel in Schenectady and Pittsburgh.  I developed a very successful, fully functional team who shared ideas and </w:t>
                    </w:r>
                    <w:r w:rsidR="00B4663F">
                      <w:t xml:space="preserve">willingly </w:t>
                    </w:r>
                    <w:r>
                      <w:t>work</w:t>
                    </w:r>
                    <w:r w:rsidR="00B4663F">
                      <w:t>ed well together</w:t>
                    </w:r>
                    <w:r>
                      <w:t>.  Prior to the merger these groups would be considered competitors</w:t>
                    </w:r>
                    <w:r w:rsidR="00B4663F">
                      <w:t xml:space="preserve"> and communication and cultural challenges were faced openly and addressed</w:t>
                    </w:r>
                    <w:r>
                      <w:t xml:space="preserve">.  </w:t>
                    </w:r>
                    <w:r w:rsidR="00B4663F">
                      <w:t>The group consisted of engineers, unionized inspection personnel and non-union inspection per</w:t>
                    </w:r>
                    <w:r w:rsidR="00121A9F">
                      <w:t xml:space="preserve">sonnel. </w:t>
                    </w:r>
                  </w:p>
                  <w:p w:rsidR="00121A9F" w:rsidRDefault="00121A9F">
                    <w:pPr>
                      <w:pStyle w:val="ResumeText"/>
                    </w:pPr>
                  </w:p>
                  <w:p w:rsidR="002D58D9" w:rsidRDefault="00B4663F">
                    <w:pPr>
                      <w:pStyle w:val="ResumeText"/>
                    </w:pPr>
                    <w:r>
                      <w:t xml:space="preserve">Throughout my career I was asked to lead and participate in company leadership initiatives that included </w:t>
                    </w:r>
                    <w:r w:rsidR="00121A9F" w:rsidRPr="00121A9F">
                      <w:rPr>
                        <w:b/>
                      </w:rPr>
                      <w:t>process improvement/re-engineering and problem solving</w:t>
                    </w:r>
                    <w:r w:rsidR="00121A9F">
                      <w:t xml:space="preserve">.   My responsibilities </w:t>
                    </w:r>
                    <w:r w:rsidR="006C5284">
                      <w:t>included</w:t>
                    </w:r>
                    <w:r w:rsidR="00121A9F">
                      <w:t xml:space="preserve"> establishing corporate strategies for these initiatives as well as numerous leading training programs and facilitating events.  My process improvement involvement began in the early 1990’s when I was asked to lead a team to </w:t>
                    </w:r>
                    <w:r w:rsidR="002D58D9">
                      <w:t>develop</w:t>
                    </w:r>
                    <w:r w:rsidR="00121A9F">
                      <w:t xml:space="preserve"> process improvement training.  This training was delivered numerous times internally as well as to Department of Defense/Energy personnel.   </w:t>
                    </w:r>
                  </w:p>
                  <w:p w:rsidR="008E6B07" w:rsidRDefault="00C11A46">
                    <w:pPr>
                      <w:pStyle w:val="ResumeText"/>
                    </w:pPr>
                  </w:p>
                </w:sdtContent>
              </w:sdt>
              <w:sdt>
                <w:sdtPr>
                  <w:rPr>
                    <w:rFonts w:asciiTheme="minorHAnsi" w:eastAsiaTheme="minorEastAsia" w:hAnsiTheme="minorHAnsi" w:cstheme="minorBidi"/>
                    <w:b w:val="0"/>
                    <w:bCs w:val="0"/>
                    <w:caps w:val="0"/>
                    <w:color w:val="595959" w:themeColor="text1" w:themeTint="A6"/>
                    <w14:ligatures w14:val="none"/>
                  </w:rPr>
                  <w:id w:val="1265197789"/>
                  <w:placeholder>
                    <w:docPart w:val="04381FE82B154144B94EE1CE5F936AA5"/>
                  </w:placeholder>
                  <w15:repeatingSectionItem/>
                </w:sdtPr>
                <w:sdtEndPr/>
                <w:sdtContent>
                  <w:p w:rsidR="008E6B07" w:rsidRDefault="00121A9F">
                    <w:pPr>
                      <w:pStyle w:val="Heading2"/>
                    </w:pPr>
                    <w:r>
                      <w:t xml:space="preserve">Other positions held </w:t>
                    </w:r>
                  </w:p>
                  <w:p w:rsidR="008E6B07" w:rsidRDefault="00121A9F">
                    <w:pPr>
                      <w:pStyle w:val="ResumeText"/>
                    </w:pPr>
                    <w:r>
                      <w:t xml:space="preserve">Prior to my quality management positions I held a variety of engineering positions at Knolls Atomic Power Laboratory.  They included manufacturing </w:t>
                    </w:r>
                    <w:r w:rsidR="002D58D9">
                      <w:t>engineering positions and engineering</w:t>
                    </w:r>
                    <w:r>
                      <w:t xml:space="preserve"> positions for post refueling/overhaul mechanical testing of nuclear power plant mechanical systems.  </w:t>
                    </w:r>
                    <w:r w:rsidR="002D58D9">
                      <w:t>My assignment as a Resident Engineer representing KAPL at a reactor core manufacturing plant was a particularly interesting position.  In this position I represented KAPL technical and contractual interests to supplier</w:t>
                    </w:r>
                    <w:r w:rsidR="00D90FA7">
                      <w:t xml:space="preserve"> management (all levels) and technical personnel</w:t>
                    </w:r>
                    <w:r w:rsidR="002D58D9">
                      <w:t>.  A highly responsible position</w:t>
                    </w:r>
                    <w:bookmarkStart w:id="0" w:name="_GoBack"/>
                    <w:bookmarkEnd w:id="0"/>
                    <w:r w:rsidR="002D58D9">
                      <w:t>.</w:t>
                    </w:r>
                  </w:p>
                </w:sdtContent>
              </w:sdt>
              <w:p w:rsidR="008E6B07" w:rsidRDefault="00C11A46" w:rsidP="002D58D9">
                <w:pPr>
                  <w:pStyle w:val="Heading2"/>
                </w:pPr>
              </w:p>
            </w:sdtContent>
          </w:sdt>
        </w:tc>
      </w:tr>
      <w:tr w:rsidR="008E6B07" w:rsidTr="00ED3D2A">
        <w:tc>
          <w:tcPr>
            <w:tcW w:w="1778" w:type="dxa"/>
          </w:tcPr>
          <w:p w:rsidR="008E6B07" w:rsidRDefault="00C11A46">
            <w:pPr>
              <w:pStyle w:val="Heading1"/>
            </w:pPr>
            <w:r>
              <w:lastRenderedPageBreak/>
              <w:t>Education</w:t>
            </w:r>
          </w:p>
        </w:tc>
        <w:tc>
          <w:tcPr>
            <w:tcW w:w="472" w:type="dxa"/>
          </w:tcPr>
          <w:p w:rsidR="008E6B07" w:rsidRDefault="008E6B07"/>
        </w:tc>
        <w:tc>
          <w:tcPr>
            <w:tcW w:w="8010" w:type="dxa"/>
          </w:tcPr>
          <w:sdt>
            <w:sdtPr>
              <w:rPr>
                <w:rFonts w:asciiTheme="minorHAnsi" w:eastAsiaTheme="minorEastAsia" w:hAnsiTheme="minorHAnsi" w:cstheme="minorBidi"/>
                <w:b w:val="0"/>
                <w:bCs w:val="0"/>
                <w:caps w:val="0"/>
                <w:color w:val="595959" w:themeColor="text1" w:themeTint="A6"/>
                <w14:ligatures w14:val="none"/>
              </w:rPr>
              <w:id w:val="-691765356"/>
              <w15:repeatingSection/>
            </w:sdtPr>
            <w:sdtEndPr>
              <w:rPr>
                <w:rFonts w:asciiTheme="majorHAnsi" w:eastAsiaTheme="majorEastAsia" w:hAnsiTheme="majorHAnsi" w:cstheme="majorBidi"/>
                <w:b/>
                <w:bCs/>
                <w:caps/>
                <w:color w:val="404040" w:themeColor="text1" w:themeTint="BF"/>
                <w14:ligatures w14:val="standardContextual"/>
              </w:rPr>
            </w:sdtEndPr>
            <w:sdtContent>
              <w:sdt>
                <w:sdtPr>
                  <w:rPr>
                    <w:rFonts w:asciiTheme="minorHAnsi" w:eastAsiaTheme="minorEastAsia" w:hAnsiTheme="minorHAnsi" w:cstheme="minorBidi"/>
                    <w:b w:val="0"/>
                    <w:bCs w:val="0"/>
                    <w:caps w:val="0"/>
                    <w:color w:val="595959" w:themeColor="text1" w:themeTint="A6"/>
                    <w14:ligatures w14:val="none"/>
                  </w:rPr>
                  <w:id w:val="-1126388115"/>
                  <w:placeholder>
                    <w:docPart w:val="04381FE82B154144B94EE1CE5F936AA5"/>
                  </w:placeholder>
                  <w15:repeatingSectionItem/>
                </w:sdtPr>
                <w:sdtEndPr/>
                <w:sdtContent>
                  <w:p w:rsidR="008E6B07" w:rsidRDefault="002D58D9">
                    <w:pPr>
                      <w:pStyle w:val="Heading2"/>
                    </w:pPr>
                    <w:r>
                      <w:t>MBA. Rensselaer polytechnic institute, Troy, NY 1999</w:t>
                    </w:r>
                  </w:p>
                  <w:p w:rsidR="008E6B07" w:rsidRDefault="002D58D9">
                    <w:r>
                      <w:t>GPA 4.0/4.0</w:t>
                    </w:r>
                  </w:p>
                </w:sdtContent>
              </w:sdt>
              <w:sdt>
                <w:sdtPr>
                  <w:rPr>
                    <w:rFonts w:asciiTheme="minorHAnsi" w:eastAsiaTheme="minorEastAsia" w:hAnsiTheme="minorHAnsi" w:cstheme="minorBidi"/>
                    <w:b w:val="0"/>
                    <w:bCs w:val="0"/>
                    <w:caps w:val="0"/>
                    <w:color w:val="595959" w:themeColor="text1" w:themeTint="A6"/>
                    <w14:ligatures w14:val="none"/>
                  </w:rPr>
                  <w:id w:val="-2023390931"/>
                  <w:placeholder>
                    <w:docPart w:val="04381FE82B154144B94EE1CE5F936AA5"/>
                  </w:placeholder>
                  <w15:repeatingSectionItem/>
                </w:sdtPr>
                <w:sdtEndPr/>
                <w:sdtContent>
                  <w:p w:rsidR="008E6B07" w:rsidRDefault="002D58D9">
                    <w:pPr>
                      <w:pStyle w:val="Heading2"/>
                    </w:pPr>
                    <w:r>
                      <w:t>MS Mechanical Engineering, Union College, Schenectady, NY 1978</w:t>
                    </w:r>
                  </w:p>
                  <w:p w:rsidR="002D58D9" w:rsidRDefault="002D58D9" w:rsidP="002D58D9">
                    <w:r>
                      <w:t>GPA 3.55/4.0</w:t>
                    </w:r>
                  </w:p>
                </w:sdtContent>
              </w:sdt>
              <w:sdt>
                <w:sdtPr>
                  <w:rPr>
                    <w:rFonts w:asciiTheme="minorHAnsi" w:eastAsiaTheme="minorEastAsia" w:hAnsiTheme="minorHAnsi" w:cstheme="minorBidi"/>
                    <w:b w:val="0"/>
                    <w:bCs w:val="0"/>
                    <w:caps w:val="0"/>
                    <w:color w:val="595959" w:themeColor="text1" w:themeTint="A6"/>
                    <w14:ligatures w14:val="none"/>
                  </w:rPr>
                  <w:id w:val="87517724"/>
                  <w:placeholder>
                    <w:docPart w:val="125F4E046D3E4237B06B8118C12F036F"/>
                  </w:placeholder>
                  <w15:repeatingSectionItem/>
                </w:sdtPr>
                <w:sdtEndPr>
                  <w:rPr>
                    <w:rFonts w:asciiTheme="majorHAnsi" w:eastAsiaTheme="majorEastAsia" w:hAnsiTheme="majorHAnsi" w:cstheme="majorBidi"/>
                    <w:b/>
                    <w:bCs/>
                    <w:caps/>
                    <w:color w:val="404040" w:themeColor="text1" w:themeTint="BF"/>
                    <w14:ligatures w14:val="standardContextual"/>
                  </w:rPr>
                </w:sdtEndPr>
                <w:sdtContent>
                  <w:p w:rsidR="008E6B07" w:rsidRDefault="002D58D9" w:rsidP="002D58D9">
                    <w:pPr>
                      <w:pStyle w:val="Heading2"/>
                    </w:pPr>
                    <w:r>
                      <w:rPr>
                        <w:rFonts w:asciiTheme="minorHAnsi" w:eastAsiaTheme="minorEastAsia" w:hAnsiTheme="minorHAnsi" w:cstheme="minorBidi"/>
                        <w:b w:val="0"/>
                        <w:bCs w:val="0"/>
                        <w:caps w:val="0"/>
                        <w:color w:val="595959" w:themeColor="text1" w:themeTint="A6"/>
                        <w14:ligatures w14:val="none"/>
                      </w:rPr>
                      <w:t>B</w:t>
                    </w:r>
                    <w:r>
                      <w:t>S Mechanical Engineering, Rutgers College of engineering, Parsipanny, NJ 1974</w:t>
                    </w:r>
                  </w:p>
                </w:sdtContent>
              </w:sdt>
            </w:sdtContent>
          </w:sdt>
        </w:tc>
      </w:tr>
      <w:tr w:rsidR="008E6B07" w:rsidTr="00ED3D2A">
        <w:tc>
          <w:tcPr>
            <w:tcW w:w="1778" w:type="dxa"/>
          </w:tcPr>
          <w:p w:rsidR="008E6B07" w:rsidRDefault="008E6B07">
            <w:pPr>
              <w:pStyle w:val="Heading1"/>
            </w:pPr>
          </w:p>
        </w:tc>
        <w:tc>
          <w:tcPr>
            <w:tcW w:w="472" w:type="dxa"/>
          </w:tcPr>
          <w:p w:rsidR="008E6B07" w:rsidRDefault="008E6B07"/>
        </w:tc>
        <w:tc>
          <w:tcPr>
            <w:tcW w:w="8010" w:type="dxa"/>
          </w:tcPr>
          <w:p w:rsidR="008E6B07" w:rsidRDefault="008E6B07" w:rsidP="002D58D9">
            <w:pPr>
              <w:pStyle w:val="Heading2"/>
            </w:pPr>
          </w:p>
        </w:tc>
      </w:tr>
    </w:tbl>
    <w:p w:rsidR="008E6B07" w:rsidRDefault="008E6B07"/>
    <w:sectPr w:rsidR="008E6B07">
      <w:footerReference w:type="default" r:id="rId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46" w:rsidRDefault="00C11A46">
      <w:pPr>
        <w:spacing w:before="0" w:after="0" w:line="240" w:lineRule="auto"/>
      </w:pPr>
      <w:r>
        <w:separator/>
      </w:r>
    </w:p>
  </w:endnote>
  <w:endnote w:type="continuationSeparator" w:id="0">
    <w:p w:rsidR="00C11A46" w:rsidRDefault="00C11A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Description w:val="Footer table"/>
    </w:tblPr>
    <w:tblGrid>
      <w:gridCol w:w="5035"/>
      <w:gridCol w:w="5045"/>
    </w:tblGrid>
    <w:tr w:rsidR="008E6B07">
      <w:tc>
        <w:tcPr>
          <w:tcW w:w="5148" w:type="dxa"/>
        </w:tcPr>
        <w:p w:rsidR="008E6B07" w:rsidRDefault="00C11A46">
          <w:pPr>
            <w:pStyle w:val="Footer"/>
          </w:pPr>
          <w:r>
            <w:t xml:space="preserve">Page | </w:t>
          </w:r>
          <w:r>
            <w:fldChar w:fldCharType="begin"/>
          </w:r>
          <w:r>
            <w:instrText xml:space="preserve"> PAGE   \* MERGEFORMAT </w:instrText>
          </w:r>
          <w:r>
            <w:fldChar w:fldCharType="separate"/>
          </w:r>
          <w:r w:rsidR="00804760">
            <w:rPr>
              <w:noProof/>
            </w:rPr>
            <w:t>2</w:t>
          </w:r>
          <w:r>
            <w:fldChar w:fldCharType="end"/>
          </w:r>
        </w:p>
      </w:tc>
      <w:sdt>
        <w:sdtPr>
          <w:alias w:val="Your Name"/>
          <w:tag w:val=""/>
          <w:id w:val="-1352728942"/>
          <w:placeholder>
            <w:docPart w:val="78A96A45245A4CA38C891386DB2D68A0"/>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rsidR="008E6B07" w:rsidRDefault="00B70679">
              <w:pPr>
                <w:pStyle w:val="Footer"/>
                <w:jc w:val="right"/>
              </w:pPr>
              <w:r>
                <w:t>Walter C. Fitzgerald</w:t>
              </w:r>
            </w:p>
          </w:tc>
        </w:sdtContent>
      </w:sdt>
    </w:tr>
  </w:tbl>
  <w:p w:rsidR="008E6B07" w:rsidRDefault="008E6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46" w:rsidRDefault="00C11A46">
      <w:pPr>
        <w:spacing w:before="0" w:after="0" w:line="240" w:lineRule="auto"/>
      </w:pPr>
      <w:r>
        <w:separator/>
      </w:r>
    </w:p>
  </w:footnote>
  <w:footnote w:type="continuationSeparator" w:id="0">
    <w:p w:rsidR="00C11A46" w:rsidRDefault="00C11A4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79"/>
    <w:rsid w:val="00121A9F"/>
    <w:rsid w:val="002D58D9"/>
    <w:rsid w:val="005D5C8D"/>
    <w:rsid w:val="006C5284"/>
    <w:rsid w:val="00746584"/>
    <w:rsid w:val="00804760"/>
    <w:rsid w:val="008E6B07"/>
    <w:rsid w:val="00B4663F"/>
    <w:rsid w:val="00B70679"/>
    <w:rsid w:val="00C11A46"/>
    <w:rsid w:val="00D90FA7"/>
    <w:rsid w:val="00ED3D2A"/>
    <w:rsid w:val="00EE3624"/>
    <w:rsid w:val="00F02347"/>
    <w:rsid w:val="00F7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F69EF1-811B-49AA-8574-D3D5ECF9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Heading2">
    <w:name w:val="heading 2"/>
    <w:basedOn w:val="Normal"/>
    <w:next w:val="Normal"/>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Heading4">
    <w:name w:val="heading 4"/>
    <w:basedOn w:val="Normal"/>
    <w:next w:val="Normal"/>
    <w:link w:val="Heading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
    <w:unhideWhenUsed/>
    <w:pPr>
      <w:spacing w:after="0" w:line="240" w:lineRule="auto"/>
    </w:pPr>
  </w:style>
  <w:style w:type="character" w:customStyle="1" w:styleId="FooterChar">
    <w:name w:val="Footer Char"/>
    <w:basedOn w:val="DefaultParagraphFont"/>
    <w:link w:val="Footer"/>
    <w:uiPriority w:val="1"/>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18AB3"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18AB3"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04458"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04458"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Borders>
        <w:insideH w:val="single" w:sz="4" w:space="0" w:color="418AB3"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Emphasis">
    <w:name w:val="Emphasis"/>
    <w:basedOn w:val="DefaultParagraphFont"/>
    <w:unhideWhenUsed/>
    <w:qFormat/>
    <w:rPr>
      <w:color w:val="418AB3" w:themeColor="accent1"/>
    </w:rPr>
  </w:style>
  <w:style w:type="paragraph" w:customStyle="1" w:styleId="ContactInfo">
    <w:name w:val="Contact Info"/>
    <w:basedOn w:val="Normal"/>
    <w:qFormat/>
    <w:pPr>
      <w:spacing w:after="0" w:line="240" w:lineRule="auto"/>
      <w:jc w:val="right"/>
    </w:pPr>
    <w:rPr>
      <w:sz w:val="18"/>
      <w:szCs w:val="18"/>
    </w:rPr>
  </w:style>
  <w:style w:type="paragraph" w:customStyle="1" w:styleId="Name">
    <w:name w:val="Name"/>
    <w:basedOn w:val="Normal"/>
    <w:next w:val="Normal"/>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AppData\Roaming\Microsoft\Templates\Functional%20resume%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6E18909F2840339F74C9D89B603FD8"/>
        <w:category>
          <w:name w:val="General"/>
          <w:gallery w:val="placeholder"/>
        </w:category>
        <w:types>
          <w:type w:val="bbPlcHdr"/>
        </w:types>
        <w:behaviors>
          <w:behavior w:val="content"/>
        </w:behaviors>
        <w:guid w:val="{223118D3-5688-4404-97DD-5A09D10FBCBD}"/>
      </w:docPartPr>
      <w:docPartBody>
        <w:p w:rsidR="00000000" w:rsidRDefault="004D28D3">
          <w:pPr>
            <w:pStyle w:val="8C6E18909F2840339F74C9D89B603FD8"/>
          </w:pPr>
          <w:r>
            <w:rPr>
              <w:rStyle w:val="PlaceholderText"/>
            </w:rPr>
            <w:t>[Author]</w:t>
          </w:r>
        </w:p>
      </w:docPartBody>
    </w:docPart>
    <w:docPart>
      <w:docPartPr>
        <w:name w:val="0FA08B63AE9C485B867A6BFFD7FD3DD1"/>
        <w:category>
          <w:name w:val="General"/>
          <w:gallery w:val="placeholder"/>
        </w:category>
        <w:types>
          <w:type w:val="bbPlcHdr"/>
        </w:types>
        <w:behaviors>
          <w:behavior w:val="content"/>
        </w:behaviors>
        <w:guid w:val="{949A330F-C9F9-4516-ADBC-49CC115B8F89}"/>
      </w:docPartPr>
      <w:docPartBody>
        <w:p w:rsidR="00000000" w:rsidRDefault="004D28D3">
          <w:pPr>
            <w:pStyle w:val="0FA08B63AE9C485B867A6BFFD7FD3DD1"/>
          </w:pPr>
          <w:r>
            <w:rPr>
              <w:rStyle w:val="PlaceholderText"/>
            </w:rPr>
            <w:t>[field or area of accomplishment</w:t>
          </w:r>
        </w:p>
      </w:docPartBody>
    </w:docPart>
    <w:docPart>
      <w:docPartPr>
        <w:name w:val="00A8833FF80043F6BB9617DF3EDCFFC7"/>
        <w:category>
          <w:name w:val="General"/>
          <w:gallery w:val="placeholder"/>
        </w:category>
        <w:types>
          <w:type w:val="bbPlcHdr"/>
        </w:types>
        <w:behaviors>
          <w:behavior w:val="content"/>
        </w:behaviors>
        <w:guid w:val="{F49F40A9-E4C6-47B1-8A5F-4A471CEA3BC1}"/>
      </w:docPartPr>
      <w:docPartBody>
        <w:p w:rsidR="00000000" w:rsidRDefault="004D28D3">
          <w:pPr>
            <w:pStyle w:val="00A8833FF80043F6BB9617DF3EDCFFC7"/>
          </w:pPr>
          <w:r>
            <w:t>[Professional or technical skills]</w:t>
          </w:r>
        </w:p>
      </w:docPartBody>
    </w:docPart>
    <w:docPart>
      <w:docPartPr>
        <w:name w:val="04381FE82B154144B94EE1CE5F936AA5"/>
        <w:category>
          <w:name w:val="General"/>
          <w:gallery w:val="placeholder"/>
        </w:category>
        <w:types>
          <w:type w:val="bbPlcHdr"/>
        </w:types>
        <w:behaviors>
          <w:behavior w:val="content"/>
        </w:behaviors>
        <w:guid w:val="{E4DD9ACB-74CC-4221-A43F-06011838632C}"/>
      </w:docPartPr>
      <w:docPartBody>
        <w:p w:rsidR="00000000" w:rsidRDefault="004D28D3">
          <w:pPr>
            <w:pStyle w:val="04381FE82B154144B94EE1CE5F936AA5"/>
          </w:pPr>
          <w:r>
            <w:rPr>
              <w:rStyle w:val="PlaceholderText"/>
            </w:rPr>
            <w:t>Enter any content that you want to rep</w:t>
          </w:r>
          <w:r>
            <w:rPr>
              <w:rStyle w:val="PlaceholderText"/>
            </w:rPr>
            <w:t>eat, including other content controls. You can also insert this control around table rows in order to repeat parts of a table.</w:t>
          </w:r>
        </w:p>
      </w:docPartBody>
    </w:docPart>
    <w:docPart>
      <w:docPartPr>
        <w:name w:val="78A96A45245A4CA38C891386DB2D68A0"/>
        <w:category>
          <w:name w:val="General"/>
          <w:gallery w:val="placeholder"/>
        </w:category>
        <w:types>
          <w:type w:val="bbPlcHdr"/>
        </w:types>
        <w:behaviors>
          <w:behavior w:val="content"/>
        </w:behaviors>
        <w:guid w:val="{EE658D2A-4F74-41B3-887A-17923BAE0AD4}"/>
      </w:docPartPr>
      <w:docPartBody>
        <w:p w:rsidR="00000000" w:rsidRDefault="004D28D3">
          <w:pPr>
            <w:pStyle w:val="78A96A45245A4CA38C891386DB2D68A0"/>
          </w:pPr>
          <w:r>
            <w:t>You might want to include your GPA here and a brief summary of relevant coursework, awards, and honors.</w:t>
          </w:r>
        </w:p>
      </w:docPartBody>
    </w:docPart>
    <w:docPart>
      <w:docPartPr>
        <w:name w:val="125F4E046D3E4237B06B8118C12F036F"/>
        <w:category>
          <w:name w:val="General"/>
          <w:gallery w:val="placeholder"/>
        </w:category>
        <w:types>
          <w:type w:val="bbPlcHdr"/>
        </w:types>
        <w:behaviors>
          <w:behavior w:val="content"/>
        </w:behaviors>
        <w:guid w:val="{41199DF9-3FBE-4292-A8F8-5300E12A00C2}"/>
      </w:docPartPr>
      <w:docPartBody>
        <w:p w:rsidR="00000000" w:rsidRDefault="0090034F" w:rsidP="0090034F">
          <w:pPr>
            <w:pStyle w:val="125F4E046D3E4237B06B8118C12F036F"/>
          </w:pPr>
          <w:r>
            <w:rPr>
              <w:rStyle w:val="PlaceholderText"/>
            </w:rPr>
            <w:t>Enter any content that you want to repeat, including other content controls. You can also insert this control around table rows in order to repeat parts of a table.</w:t>
          </w:r>
        </w:p>
      </w:docPartBody>
    </w:docPart>
    <w:docPart>
      <w:docPartPr>
        <w:name w:val="D56DA76FA02F4A04951F438A6DF67BC5"/>
        <w:category>
          <w:name w:val="General"/>
          <w:gallery w:val="placeholder"/>
        </w:category>
        <w:types>
          <w:type w:val="bbPlcHdr"/>
        </w:types>
        <w:behaviors>
          <w:behavior w:val="content"/>
        </w:behaviors>
        <w:guid w:val="{C23A329A-E407-4C14-B124-C4229333122E}"/>
      </w:docPartPr>
      <w:docPartBody>
        <w:p w:rsidR="00000000" w:rsidRDefault="0090034F" w:rsidP="0090034F">
          <w:pPr>
            <w:pStyle w:val="D56DA76FA02F4A04951F438A6DF67BC5"/>
          </w:pPr>
          <w:r>
            <w:rPr>
              <w:rStyle w:val="PlaceholderText"/>
            </w:rPr>
            <w:t>[field or area of accomplishment</w:t>
          </w:r>
        </w:p>
      </w:docPartBody>
    </w:docPart>
    <w:docPart>
      <w:docPartPr>
        <w:name w:val="F4C1B88DE1154EDE83E55A89E0BDE9DC"/>
        <w:category>
          <w:name w:val="General"/>
          <w:gallery w:val="placeholder"/>
        </w:category>
        <w:types>
          <w:type w:val="bbPlcHdr"/>
        </w:types>
        <w:behaviors>
          <w:behavior w:val="content"/>
        </w:behaviors>
        <w:guid w:val="{101F0D41-1582-4187-8995-6A053215E851}"/>
      </w:docPartPr>
      <w:docPartBody>
        <w:p w:rsidR="00000000" w:rsidRDefault="0090034F" w:rsidP="0090034F">
          <w:pPr>
            <w:pStyle w:val="F4C1B88DE1154EDE83E55A89E0BDE9DC"/>
          </w:pPr>
          <w:r>
            <w:rPr>
              <w:rStyle w:val="PlaceholderText"/>
            </w:rPr>
            <w:t>[field or area of accomplishment</w:t>
          </w:r>
        </w:p>
      </w:docPartBody>
    </w:docPart>
    <w:docPart>
      <w:docPartPr>
        <w:name w:val="6E4A21DF72E8493F85D7221E032F0492"/>
        <w:category>
          <w:name w:val="General"/>
          <w:gallery w:val="placeholder"/>
        </w:category>
        <w:types>
          <w:type w:val="bbPlcHdr"/>
        </w:types>
        <w:behaviors>
          <w:behavior w:val="content"/>
        </w:behaviors>
        <w:guid w:val="{783CAE91-68D9-4EFA-AED1-57E3D93F996B}"/>
      </w:docPartPr>
      <w:docPartBody>
        <w:p w:rsidR="00000000" w:rsidRDefault="0090034F" w:rsidP="0090034F">
          <w:pPr>
            <w:pStyle w:val="6E4A21DF72E8493F85D7221E032F0492"/>
          </w:pPr>
          <w:r>
            <w:rPr>
              <w:rStyle w:val="PlaceholderText"/>
            </w:rPr>
            <w:t>[field or area of accomplishment</w:t>
          </w:r>
        </w:p>
      </w:docPartBody>
    </w:docPart>
    <w:docPart>
      <w:docPartPr>
        <w:name w:val="A9037D11DECD48C187677471C14B2891"/>
        <w:category>
          <w:name w:val="General"/>
          <w:gallery w:val="placeholder"/>
        </w:category>
        <w:types>
          <w:type w:val="bbPlcHdr"/>
        </w:types>
        <w:behaviors>
          <w:behavior w:val="content"/>
        </w:behaviors>
        <w:guid w:val="{971DE516-7011-486F-875A-339FE8741424}"/>
      </w:docPartPr>
      <w:docPartBody>
        <w:p w:rsidR="00000000" w:rsidRDefault="0090034F" w:rsidP="0090034F">
          <w:pPr>
            <w:pStyle w:val="A9037D11DECD48C187677471C14B2891"/>
          </w:pPr>
          <w:r>
            <w:rPr>
              <w:rStyle w:val="PlaceholderText"/>
            </w:rPr>
            <w:t>[field or area of accomplishment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4F"/>
    <w:rsid w:val="004D28D3"/>
    <w:rsid w:val="0090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227F8B0AF646888A1E0C73A98B9444">
    <w:name w:val="33227F8B0AF646888A1E0C73A98B9444"/>
  </w:style>
  <w:style w:type="paragraph" w:customStyle="1" w:styleId="2A99244ED365472C913D3211FED3DA0D">
    <w:name w:val="2A99244ED365472C913D3211FED3DA0D"/>
  </w:style>
  <w:style w:type="paragraph" w:customStyle="1" w:styleId="0DA225CDAC9D4D88A3521BEB3E58CAF1">
    <w:name w:val="0DA225CDAC9D4D88A3521BEB3E58CAF1"/>
  </w:style>
  <w:style w:type="paragraph" w:customStyle="1" w:styleId="6F19861F11174FC7ACEA639DECA4F882">
    <w:name w:val="6F19861F11174FC7ACEA639DECA4F882"/>
  </w:style>
  <w:style w:type="character" w:styleId="Emphasis">
    <w:name w:val="Emphasis"/>
    <w:basedOn w:val="DefaultParagraphFont"/>
    <w:unhideWhenUsed/>
    <w:qFormat/>
    <w:rPr>
      <w:color w:val="5B9BD5" w:themeColor="accent1"/>
    </w:rPr>
  </w:style>
  <w:style w:type="paragraph" w:customStyle="1" w:styleId="EE4D8EA8FE6A47F787BDC67DEEAE02E5">
    <w:name w:val="EE4D8EA8FE6A47F787BDC67DEEAE02E5"/>
  </w:style>
  <w:style w:type="character" w:styleId="PlaceholderText">
    <w:name w:val="Placeholder Text"/>
    <w:basedOn w:val="DefaultParagraphFont"/>
    <w:uiPriority w:val="99"/>
    <w:semiHidden/>
    <w:rsid w:val="0090034F"/>
    <w:rPr>
      <w:color w:val="808080"/>
    </w:rPr>
  </w:style>
  <w:style w:type="paragraph" w:customStyle="1" w:styleId="8C6E18909F2840339F74C9D89B603FD8">
    <w:name w:val="8C6E18909F2840339F74C9D89B603FD8"/>
  </w:style>
  <w:style w:type="paragraph" w:customStyle="1" w:styleId="90AFE1E3F2464B3DBBE7E7E410C3DC21">
    <w:name w:val="90AFE1E3F2464B3DBBE7E7E410C3DC21"/>
  </w:style>
  <w:style w:type="paragraph" w:customStyle="1" w:styleId="0FA08B63AE9C485B867A6BFFD7FD3DD1">
    <w:name w:val="0FA08B63AE9C485B867A6BFFD7FD3DD1"/>
  </w:style>
  <w:style w:type="paragraph" w:customStyle="1" w:styleId="B9FD4C64C0954D88B182E80B883AFAB9">
    <w:name w:val="B9FD4C64C0954D88B182E80B883AFAB9"/>
  </w:style>
  <w:style w:type="paragraph" w:customStyle="1" w:styleId="D87B967741C543D289F57F0686083DF3">
    <w:name w:val="D87B967741C543D289F57F0686083DF3"/>
  </w:style>
  <w:style w:type="paragraph" w:customStyle="1" w:styleId="00A8833FF80043F6BB9617DF3EDCFFC7">
    <w:name w:val="00A8833FF80043F6BB9617DF3EDCFFC7"/>
  </w:style>
  <w:style w:type="paragraph" w:customStyle="1" w:styleId="04381FE82B154144B94EE1CE5F936AA5">
    <w:name w:val="04381FE82B154144B94EE1CE5F936AA5"/>
  </w:style>
  <w:style w:type="paragraph" w:customStyle="1" w:styleId="115B8DE85BAF4593B06D7666C1A25859">
    <w:name w:val="115B8DE85BAF4593B06D7666C1A25859"/>
  </w:style>
  <w:style w:type="paragraph" w:customStyle="1" w:styleId="FB712F160CE14B2392FEF3FF60409CFF">
    <w:name w:val="FB712F160CE14B2392FEF3FF60409CFF"/>
  </w:style>
  <w:style w:type="paragraph" w:customStyle="1" w:styleId="869904BBDC934CFFB2855018CBF9F494">
    <w:name w:val="869904BBDC934CFFB2855018CBF9F494"/>
  </w:style>
  <w:style w:type="paragraph" w:customStyle="1" w:styleId="78A96A45245A4CA38C891386DB2D68A0">
    <w:name w:val="78A96A45245A4CA38C891386DB2D68A0"/>
  </w:style>
  <w:style w:type="paragraph" w:customStyle="1" w:styleId="53563199D4E941D48170177B563628B9">
    <w:name w:val="53563199D4E941D48170177B563628B9"/>
  </w:style>
  <w:style w:type="paragraph" w:customStyle="1" w:styleId="E1555C47080F445499DA6B4F33F7E1BB">
    <w:name w:val="E1555C47080F445499DA6B4F33F7E1BB"/>
  </w:style>
  <w:style w:type="paragraph" w:customStyle="1" w:styleId="B5CFAA3EA70143DAB10CA0F986BC6D3C">
    <w:name w:val="B5CFAA3EA70143DAB10CA0F986BC6D3C"/>
  </w:style>
  <w:style w:type="paragraph" w:customStyle="1" w:styleId="125F4E046D3E4237B06B8118C12F036F">
    <w:name w:val="125F4E046D3E4237B06B8118C12F036F"/>
    <w:rsid w:val="0090034F"/>
  </w:style>
  <w:style w:type="paragraph" w:customStyle="1" w:styleId="D56DA76FA02F4A04951F438A6DF67BC5">
    <w:name w:val="D56DA76FA02F4A04951F438A6DF67BC5"/>
    <w:rsid w:val="0090034F"/>
  </w:style>
  <w:style w:type="paragraph" w:customStyle="1" w:styleId="F4C1B88DE1154EDE83E55A89E0BDE9DC">
    <w:name w:val="F4C1B88DE1154EDE83E55A89E0BDE9DC"/>
    <w:rsid w:val="0090034F"/>
  </w:style>
  <w:style w:type="paragraph" w:customStyle="1" w:styleId="6E4A21DF72E8493F85D7221E032F0492">
    <w:name w:val="6E4A21DF72E8493F85D7221E032F0492"/>
    <w:rsid w:val="0090034F"/>
  </w:style>
  <w:style w:type="paragraph" w:customStyle="1" w:styleId="A9037D11DECD48C187677471C14B2891">
    <w:name w:val="A9037D11DECD48C187677471C14B2891"/>
    <w:rsid w:val="00900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Functional resume (Simple design).dotx</Template>
  <TotalTime>104</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C. Fitzgerald</dc:creator>
  <cp:keywords/>
  <cp:lastModifiedBy>Fitzgerald Fitzgerald</cp:lastModifiedBy>
  <cp:revision>5</cp:revision>
  <dcterms:created xsi:type="dcterms:W3CDTF">2018-05-07T18:18:00Z</dcterms:created>
  <dcterms:modified xsi:type="dcterms:W3CDTF">2018-05-07T20:02:00Z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TC034630699991</vt:lpwstr>
  </property>
</Properties>
</file>